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485" w14:textId="77777777" w:rsidR="00D00B06" w:rsidRPr="00D00B06" w:rsidRDefault="00D00B06" w:rsidP="00D00B06">
      <w:pPr>
        <w:spacing w:before="100" w:beforeAutospacing="1" w:after="100" w:afterAutospacing="1" w:line="240" w:lineRule="auto"/>
        <w:outlineLvl w:val="1"/>
        <w:rPr>
          <w:rFonts w:eastAsia="Times New Roman" w:cstheme="minorHAnsi"/>
          <w:b/>
          <w:bCs/>
          <w:sz w:val="24"/>
          <w:szCs w:val="24"/>
        </w:rPr>
      </w:pPr>
      <w:r w:rsidRPr="00D00B06">
        <w:rPr>
          <w:rFonts w:eastAsia="Times New Roman" w:cstheme="minorHAnsi"/>
          <w:b/>
          <w:bCs/>
          <w:sz w:val="24"/>
          <w:szCs w:val="24"/>
        </w:rPr>
        <w:t>City Council Recognizes Employee Excellence, Reviews Tourism Growth and Financial Health</w:t>
      </w:r>
    </w:p>
    <w:p w14:paraId="18609220" w14:textId="77777777" w:rsidR="00D00B06" w:rsidRPr="00D00B06" w:rsidRDefault="00D00B06" w:rsidP="00D00B06">
      <w:pPr>
        <w:spacing w:before="100" w:beforeAutospacing="1" w:after="100" w:afterAutospacing="1" w:line="240" w:lineRule="auto"/>
        <w:rPr>
          <w:rFonts w:eastAsia="Times New Roman" w:cstheme="minorHAnsi"/>
          <w:sz w:val="24"/>
          <w:szCs w:val="24"/>
        </w:rPr>
      </w:pPr>
      <w:r w:rsidRPr="00D00B06">
        <w:rPr>
          <w:rFonts w:eastAsia="Times New Roman" w:cstheme="minorHAnsi"/>
          <w:sz w:val="24"/>
          <w:szCs w:val="24"/>
        </w:rPr>
        <w:t xml:space="preserve">At its February meeting, the </w:t>
      </w:r>
      <w:r w:rsidRPr="00D00B06">
        <w:rPr>
          <w:rFonts w:eastAsia="Times New Roman" w:cstheme="minorHAnsi"/>
          <w:b/>
          <w:bCs/>
          <w:sz w:val="24"/>
          <w:szCs w:val="24"/>
        </w:rPr>
        <w:t>City of Camden City Council</w:t>
      </w:r>
      <w:r w:rsidRPr="00D00B06">
        <w:rPr>
          <w:rFonts w:eastAsia="Times New Roman" w:cstheme="minorHAnsi"/>
          <w:sz w:val="24"/>
          <w:szCs w:val="24"/>
        </w:rPr>
        <w:t xml:space="preserve"> recognized outstanding employee service, received updates on tourism and marketing efforts, and reviewed a strong financial audit reflecting continued fiscal stability.</w:t>
      </w:r>
    </w:p>
    <w:p w14:paraId="7D17B451" w14:textId="714EDEBE" w:rsidR="0030638F" w:rsidRPr="0030638F" w:rsidRDefault="0030638F" w:rsidP="0030638F">
      <w:pPr>
        <w:pStyle w:val="NormalWeb"/>
        <w:rPr>
          <w:rFonts w:asciiTheme="minorHAnsi" w:hAnsiTheme="minorHAnsi" w:cstheme="minorHAnsi"/>
        </w:rPr>
      </w:pPr>
      <w:r w:rsidRPr="0030638F">
        <w:rPr>
          <w:rFonts w:asciiTheme="minorHAnsi" w:hAnsiTheme="minorHAnsi" w:cstheme="minorHAnsi"/>
        </w:rPr>
        <w:t xml:space="preserve">City Council recognized </w:t>
      </w:r>
      <w:r w:rsidRPr="0030638F">
        <w:rPr>
          <w:rStyle w:val="Strong"/>
          <w:rFonts w:asciiTheme="minorHAnsi" w:hAnsiTheme="minorHAnsi" w:cstheme="minorHAnsi"/>
        </w:rPr>
        <w:t>David Enlow</w:t>
      </w:r>
      <w:r w:rsidRPr="0030638F">
        <w:rPr>
          <w:rFonts w:asciiTheme="minorHAnsi" w:hAnsiTheme="minorHAnsi" w:cstheme="minorHAnsi"/>
        </w:rPr>
        <w:t xml:space="preserve">, Water Plant Manager, as </w:t>
      </w:r>
      <w:r w:rsidRPr="0030638F">
        <w:rPr>
          <w:rStyle w:val="Strong"/>
          <w:rFonts w:asciiTheme="minorHAnsi" w:hAnsiTheme="minorHAnsi" w:cstheme="minorHAnsi"/>
        </w:rPr>
        <w:t>Employee of the Month for January</w:t>
      </w:r>
      <w:r w:rsidRPr="0030638F">
        <w:rPr>
          <w:rFonts w:asciiTheme="minorHAnsi" w:hAnsiTheme="minorHAnsi" w:cstheme="minorHAnsi"/>
        </w:rPr>
        <w:t xml:space="preserve">, with the award presented in February due to scheduling. Enlow was nominated by </w:t>
      </w:r>
      <w:r w:rsidRPr="008830BB">
        <w:rPr>
          <w:rFonts w:asciiTheme="minorHAnsi" w:hAnsiTheme="minorHAnsi" w:cstheme="minorHAnsi"/>
          <w:b/>
          <w:bCs/>
        </w:rPr>
        <w:t>Director of Utilities and Public Works Jack Thornsberry</w:t>
      </w:r>
      <w:r w:rsidRPr="0030638F">
        <w:rPr>
          <w:rFonts w:asciiTheme="minorHAnsi" w:hAnsiTheme="minorHAnsi" w:cstheme="minorHAnsi"/>
        </w:rPr>
        <w:t>, who cited his leadership of a high-performing water treatment operation that consistently delivers safe, reliable, high-quality water to Camden residents and businesses.</w:t>
      </w:r>
    </w:p>
    <w:p w14:paraId="59FBCD30" w14:textId="1D9BF81D" w:rsidR="0030638F" w:rsidRDefault="0030638F" w:rsidP="0030638F">
      <w:pPr>
        <w:pStyle w:val="NormalWeb"/>
        <w:rPr>
          <w:rFonts w:cstheme="minorHAnsi"/>
        </w:rPr>
      </w:pPr>
      <w:r w:rsidRPr="0030638F">
        <w:rPr>
          <w:rFonts w:asciiTheme="minorHAnsi" w:hAnsiTheme="minorHAnsi" w:cstheme="minorHAnsi"/>
        </w:rPr>
        <w:t>Beyond day-to-day operations, Enlow has played an integral role in major water system projects, including infrastructure upgrades and long-term system improvements. His hands-on approach has helped reduce service interruptions and strengthen overall system reliability, and council members noted his commitment to mentoring staff and supporting his team.</w:t>
      </w:r>
    </w:p>
    <w:p w14:paraId="1DCC66A2" w14:textId="715EEABE" w:rsidR="00D00B06" w:rsidRPr="00D00B06" w:rsidRDefault="00D00B06" w:rsidP="00D00B06">
      <w:pPr>
        <w:spacing w:before="100" w:beforeAutospacing="1" w:after="100" w:afterAutospacing="1" w:line="240" w:lineRule="auto"/>
        <w:rPr>
          <w:rFonts w:eastAsia="Times New Roman" w:cstheme="minorHAnsi"/>
          <w:sz w:val="24"/>
          <w:szCs w:val="24"/>
        </w:rPr>
      </w:pPr>
      <w:r w:rsidRPr="008830BB">
        <w:rPr>
          <w:rFonts w:eastAsia="Times New Roman" w:cstheme="minorHAnsi"/>
          <w:b/>
          <w:bCs/>
          <w:sz w:val="24"/>
          <w:szCs w:val="24"/>
        </w:rPr>
        <w:t>Director</w:t>
      </w:r>
      <w:r w:rsidRPr="00D00B06">
        <w:rPr>
          <w:rFonts w:eastAsia="Times New Roman" w:cstheme="minorHAnsi"/>
          <w:sz w:val="24"/>
          <w:szCs w:val="24"/>
        </w:rPr>
        <w:t xml:space="preserve"> </w:t>
      </w:r>
      <w:r w:rsidR="008830BB" w:rsidRPr="008830BB">
        <w:rPr>
          <w:rFonts w:eastAsia="Times New Roman" w:cstheme="minorHAnsi"/>
          <w:b/>
          <w:bCs/>
          <w:sz w:val="24"/>
          <w:szCs w:val="24"/>
        </w:rPr>
        <w:t>of Tourism</w:t>
      </w:r>
      <w:r w:rsidR="008830BB">
        <w:rPr>
          <w:rFonts w:eastAsia="Times New Roman" w:cstheme="minorHAnsi"/>
          <w:sz w:val="24"/>
          <w:szCs w:val="24"/>
        </w:rPr>
        <w:t xml:space="preserve"> </w:t>
      </w:r>
      <w:r w:rsidRPr="008830BB">
        <w:rPr>
          <w:rFonts w:eastAsia="Times New Roman" w:cstheme="minorHAnsi"/>
          <w:b/>
          <w:bCs/>
          <w:sz w:val="24"/>
          <w:szCs w:val="24"/>
        </w:rPr>
        <w:t>Jenny Parrish</w:t>
      </w:r>
      <w:r w:rsidRPr="00D00B06">
        <w:rPr>
          <w:rFonts w:eastAsia="Times New Roman" w:cstheme="minorHAnsi"/>
          <w:sz w:val="24"/>
          <w:szCs w:val="24"/>
        </w:rPr>
        <w:t xml:space="preserve"> provided an update on tourism and marketing efforts for both the City of Camden and Kershaw County, noting that the majority of tourism activity and visitor engagement occurs within the </w:t>
      </w:r>
      <w:proofErr w:type="gramStart"/>
      <w:r w:rsidR="00B97639">
        <w:rPr>
          <w:rFonts w:eastAsia="Times New Roman" w:cstheme="minorHAnsi"/>
          <w:sz w:val="24"/>
          <w:szCs w:val="24"/>
        </w:rPr>
        <w:t>C</w:t>
      </w:r>
      <w:r w:rsidRPr="00D00B06">
        <w:rPr>
          <w:rFonts w:eastAsia="Times New Roman" w:cstheme="minorHAnsi"/>
          <w:sz w:val="24"/>
          <w:szCs w:val="24"/>
        </w:rPr>
        <w:t>ity</w:t>
      </w:r>
      <w:proofErr w:type="gramEnd"/>
      <w:r w:rsidRPr="00D00B06">
        <w:rPr>
          <w:rFonts w:eastAsia="Times New Roman" w:cstheme="minorHAnsi"/>
          <w:sz w:val="24"/>
          <w:szCs w:val="24"/>
        </w:rPr>
        <w:t xml:space="preserve">. Parrish highlighted the launch of </w:t>
      </w:r>
      <w:r w:rsidRPr="0030638F">
        <w:rPr>
          <w:rFonts w:eastAsia="Times New Roman" w:cstheme="minorHAnsi"/>
          <w:b/>
          <w:bCs/>
          <w:i/>
          <w:iCs/>
          <w:sz w:val="24"/>
          <w:szCs w:val="24"/>
        </w:rPr>
        <w:t>The Camden Edi</w:t>
      </w:r>
      <w:r w:rsidRPr="00D00B06">
        <w:rPr>
          <w:rFonts w:eastAsia="Times New Roman" w:cstheme="minorHAnsi"/>
          <w:b/>
          <w:bCs/>
          <w:i/>
          <w:iCs/>
          <w:sz w:val="24"/>
          <w:szCs w:val="24"/>
        </w:rPr>
        <w:t>t</w:t>
      </w:r>
      <w:r w:rsidRPr="00D00B06">
        <w:rPr>
          <w:rFonts w:eastAsia="Times New Roman" w:cstheme="minorHAnsi"/>
          <w:sz w:val="24"/>
          <w:szCs w:val="24"/>
        </w:rPr>
        <w:t>, a travel blog introduced in September that features curated content for visitors, including dining, arts and culture, family-friendly attractions, and seasonal features such as Black History Month.</w:t>
      </w:r>
    </w:p>
    <w:p w14:paraId="1F936C51" w14:textId="33283D1B" w:rsidR="00D00B06" w:rsidRDefault="00D00B06" w:rsidP="00D00B06">
      <w:pPr>
        <w:spacing w:before="100" w:beforeAutospacing="1" w:after="100" w:afterAutospacing="1" w:line="240" w:lineRule="auto"/>
      </w:pPr>
      <w:r w:rsidRPr="00D00B06">
        <w:rPr>
          <w:sz w:val="24"/>
          <w:szCs w:val="24"/>
        </w:rPr>
        <w:t xml:space="preserve">Camden has gained national attention through recent media coverage, including a widely shared </w:t>
      </w:r>
      <w:r w:rsidRPr="0030638F">
        <w:rPr>
          <w:rStyle w:val="Emphasis"/>
          <w:b/>
          <w:bCs/>
          <w:sz w:val="24"/>
          <w:szCs w:val="24"/>
        </w:rPr>
        <w:t>Travel + Leisure</w:t>
      </w:r>
      <w:r w:rsidRPr="00D00B06">
        <w:rPr>
          <w:sz w:val="24"/>
          <w:szCs w:val="24"/>
        </w:rPr>
        <w:t xml:space="preserve"> article naming the </w:t>
      </w:r>
      <w:r w:rsidR="00B97639">
        <w:rPr>
          <w:sz w:val="24"/>
          <w:szCs w:val="24"/>
        </w:rPr>
        <w:t>C</w:t>
      </w:r>
      <w:r w:rsidRPr="00D00B06">
        <w:rPr>
          <w:sz w:val="24"/>
          <w:szCs w:val="24"/>
        </w:rPr>
        <w:t xml:space="preserve">ity a top small-town Christmas destination. The </w:t>
      </w:r>
      <w:r w:rsidR="0030638F">
        <w:rPr>
          <w:sz w:val="24"/>
          <w:szCs w:val="24"/>
        </w:rPr>
        <w:t>C</w:t>
      </w:r>
      <w:r w:rsidRPr="00D00B06">
        <w:rPr>
          <w:sz w:val="24"/>
          <w:szCs w:val="24"/>
        </w:rPr>
        <w:t xml:space="preserve">ity was also recognized as South Carolina’s most charming town in a recent reader poll, further strengthening its reputation as a regional tourism draw. At the same time, growing social media engagement featuring local businesses and seasonal promotions continues to boost visibility </w:t>
      </w:r>
      <w:r w:rsidR="005F3FA7">
        <w:t>drive traffic to the city’s tourism website.</w:t>
      </w:r>
      <w:r w:rsidRPr="00D00B06">
        <w:t xml:space="preserve"> </w:t>
      </w:r>
    </w:p>
    <w:p w14:paraId="31021FED" w14:textId="2665C005" w:rsidR="00593849" w:rsidRDefault="00593849" w:rsidP="00D00B06">
      <w:pPr>
        <w:spacing w:before="100" w:beforeAutospacing="1" w:after="100" w:afterAutospacing="1" w:line="240" w:lineRule="auto"/>
      </w:pPr>
      <w:r>
        <w:rPr>
          <w:sz w:val="24"/>
          <w:szCs w:val="24"/>
        </w:rPr>
        <w:t xml:space="preserve">During public comment resident, </w:t>
      </w:r>
      <w:r>
        <w:rPr>
          <w:b/>
          <w:bCs/>
          <w:sz w:val="24"/>
          <w:szCs w:val="24"/>
        </w:rPr>
        <w:t>Scott Mec</w:t>
      </w:r>
      <w:r w:rsidR="000D6270">
        <w:rPr>
          <w:b/>
          <w:bCs/>
          <w:sz w:val="24"/>
          <w:szCs w:val="24"/>
        </w:rPr>
        <w:t>hling</w:t>
      </w:r>
      <w:r>
        <w:rPr>
          <w:sz w:val="24"/>
          <w:szCs w:val="24"/>
        </w:rPr>
        <w:t>, posed questions in regards to business license collections. City staff acknowledged the comment and noted that his questions would be reviewed.</w:t>
      </w:r>
    </w:p>
    <w:p w14:paraId="32F685E0" w14:textId="35FFAC97" w:rsidR="00593849" w:rsidRPr="008830BB" w:rsidRDefault="00593849" w:rsidP="00593849">
      <w:pPr>
        <w:spacing w:before="100" w:beforeAutospacing="1" w:after="100" w:afterAutospacing="1"/>
        <w:rPr>
          <w:sz w:val="24"/>
          <w:szCs w:val="24"/>
        </w:rPr>
      </w:pPr>
      <w:r w:rsidRPr="008830BB">
        <w:rPr>
          <w:sz w:val="24"/>
          <w:szCs w:val="24"/>
        </w:rPr>
        <w:t xml:space="preserve">Council also received the City’s annual financial audit presentation from </w:t>
      </w:r>
      <w:r w:rsidRPr="008830BB">
        <w:rPr>
          <w:rStyle w:val="whitespace-normal"/>
          <w:b/>
          <w:bCs/>
          <w:sz w:val="24"/>
          <w:szCs w:val="24"/>
        </w:rPr>
        <w:t>Janet Pierce</w:t>
      </w:r>
      <w:r w:rsidRPr="008830BB">
        <w:rPr>
          <w:sz w:val="24"/>
          <w:szCs w:val="24"/>
        </w:rPr>
        <w:t xml:space="preserve">, CPA, of </w:t>
      </w:r>
      <w:r w:rsidRPr="008830BB">
        <w:rPr>
          <w:rStyle w:val="whitespace-normal"/>
          <w:b/>
          <w:bCs/>
          <w:sz w:val="24"/>
          <w:szCs w:val="24"/>
        </w:rPr>
        <w:t>Cantey, Tiller, Pierce &amp; Green</w:t>
      </w:r>
      <w:r w:rsidRPr="008830BB">
        <w:rPr>
          <w:sz w:val="24"/>
          <w:szCs w:val="24"/>
        </w:rPr>
        <w:t xml:space="preserve">, who issued an </w:t>
      </w:r>
      <w:r w:rsidRPr="008830BB">
        <w:rPr>
          <w:rStyle w:val="Strong"/>
          <w:sz w:val="24"/>
          <w:szCs w:val="24"/>
        </w:rPr>
        <w:t>unmodified opinion</w:t>
      </w:r>
      <w:r w:rsidRPr="008830BB">
        <w:rPr>
          <w:sz w:val="24"/>
          <w:szCs w:val="24"/>
        </w:rPr>
        <w:t>, the highest level of assurance. The audit reflected increased revenues, reduced liabilities, and a strong cash position and operating reserves. The auditor commended City staff for professionalism, organization, and cooperation throughout the audit process.</w:t>
      </w:r>
    </w:p>
    <w:p w14:paraId="4838509E" w14:textId="77777777" w:rsidR="002410DD" w:rsidRPr="002410DD" w:rsidRDefault="002410DD" w:rsidP="002410DD">
      <w:pPr>
        <w:pStyle w:val="NormalWeb"/>
        <w:rPr>
          <w:rFonts w:asciiTheme="minorHAnsi" w:hAnsiTheme="minorHAnsi" w:cstheme="minorHAnsi"/>
        </w:rPr>
      </w:pPr>
      <w:r w:rsidRPr="002410DD">
        <w:rPr>
          <w:rFonts w:asciiTheme="minorHAnsi" w:hAnsiTheme="minorHAnsi" w:cstheme="minorHAnsi"/>
        </w:rPr>
        <w:t xml:space="preserve">Additional actions included approval of the </w:t>
      </w:r>
      <w:r w:rsidRPr="002410DD">
        <w:rPr>
          <w:rStyle w:val="Strong"/>
          <w:rFonts w:asciiTheme="minorHAnsi" w:hAnsiTheme="minorHAnsi" w:cstheme="minorHAnsi"/>
        </w:rPr>
        <w:t>Mayor’s Task Force on Homelessness</w:t>
      </w:r>
      <w:r w:rsidRPr="002410DD">
        <w:rPr>
          <w:rFonts w:asciiTheme="minorHAnsi" w:hAnsiTheme="minorHAnsi" w:cstheme="minorHAnsi"/>
        </w:rPr>
        <w:t xml:space="preserve">, focused on strengthening coordination and collaboration among local service providers, as well as updates on finance-related task force work. Council also approved appointments to the </w:t>
      </w:r>
      <w:r w:rsidRPr="002410DD">
        <w:rPr>
          <w:rStyle w:val="whitespace-normal"/>
          <w:rFonts w:asciiTheme="minorHAnsi" w:hAnsiTheme="minorHAnsi" w:cstheme="minorHAnsi"/>
          <w:b/>
          <w:bCs/>
        </w:rPr>
        <w:t>Arts Center of Kershaw County</w:t>
      </w:r>
      <w:r w:rsidRPr="002410DD">
        <w:rPr>
          <w:rFonts w:asciiTheme="minorHAnsi" w:hAnsiTheme="minorHAnsi" w:cstheme="minorHAnsi"/>
        </w:rPr>
        <w:t xml:space="preserve"> Board of Directors, naming </w:t>
      </w:r>
      <w:r w:rsidRPr="008830BB">
        <w:rPr>
          <w:rStyle w:val="Strong"/>
          <w:rFonts w:asciiTheme="minorHAnsi" w:hAnsiTheme="minorHAnsi" w:cstheme="minorHAnsi"/>
        </w:rPr>
        <w:t>Councilman William Wilkes</w:t>
      </w:r>
      <w:r w:rsidRPr="002410DD">
        <w:rPr>
          <w:rFonts w:asciiTheme="minorHAnsi" w:hAnsiTheme="minorHAnsi" w:cstheme="minorHAnsi"/>
        </w:rPr>
        <w:t xml:space="preserve"> and </w:t>
      </w:r>
      <w:r w:rsidRPr="008830BB">
        <w:rPr>
          <w:rStyle w:val="Strong"/>
          <w:rFonts w:asciiTheme="minorHAnsi" w:hAnsiTheme="minorHAnsi" w:cstheme="minorHAnsi"/>
        </w:rPr>
        <w:t>Director of</w:t>
      </w:r>
      <w:r w:rsidRPr="002410DD">
        <w:rPr>
          <w:rStyle w:val="Strong"/>
          <w:rFonts w:asciiTheme="minorHAnsi" w:hAnsiTheme="minorHAnsi" w:cstheme="minorHAnsi"/>
        </w:rPr>
        <w:t xml:space="preserve"> </w:t>
      </w:r>
      <w:r w:rsidRPr="008830BB">
        <w:rPr>
          <w:rStyle w:val="Strong"/>
          <w:rFonts w:asciiTheme="minorHAnsi" w:hAnsiTheme="minorHAnsi" w:cstheme="minorHAnsi"/>
        </w:rPr>
        <w:lastRenderedPageBreak/>
        <w:t>Tourism Jenny Parrish</w:t>
      </w:r>
      <w:r w:rsidRPr="002410DD">
        <w:rPr>
          <w:rFonts w:asciiTheme="minorHAnsi" w:hAnsiTheme="minorHAnsi" w:cstheme="minorHAnsi"/>
        </w:rPr>
        <w:t xml:space="preserve"> as City representatives, and approved first readings of zoning ordinance amendments related to transportation manufacturing and associated uses.</w:t>
      </w:r>
    </w:p>
    <w:p w14:paraId="3379888D" w14:textId="77777777" w:rsidR="002410DD" w:rsidRPr="002410DD" w:rsidRDefault="002410DD" w:rsidP="002410DD">
      <w:pPr>
        <w:pStyle w:val="NormalWeb"/>
        <w:rPr>
          <w:rFonts w:asciiTheme="minorHAnsi" w:hAnsiTheme="minorHAnsi" w:cstheme="minorHAnsi"/>
        </w:rPr>
      </w:pPr>
      <w:r w:rsidRPr="002410DD">
        <w:rPr>
          <w:rFonts w:asciiTheme="minorHAnsi" w:hAnsiTheme="minorHAnsi" w:cstheme="minorHAnsi"/>
        </w:rPr>
        <w:t>Council members closed the meeting by expressing appreciation for City employees and departments for their work during recent winter weather events, noting minimal disruptions, maintained power, and safe road conditions throughout the City.</w:t>
      </w:r>
    </w:p>
    <w:p w14:paraId="2C8CE29D" w14:textId="77777777" w:rsidR="002410DD" w:rsidRPr="008830BB" w:rsidRDefault="002410DD" w:rsidP="00593849">
      <w:pPr>
        <w:spacing w:before="100" w:beforeAutospacing="1" w:after="100" w:afterAutospacing="1"/>
        <w:rPr>
          <w:rFonts w:cstheme="minorHAnsi"/>
          <w:sz w:val="24"/>
          <w:szCs w:val="24"/>
        </w:rPr>
      </w:pPr>
    </w:p>
    <w:sectPr w:rsidR="002410DD" w:rsidRPr="00883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06"/>
    <w:rsid w:val="000D6270"/>
    <w:rsid w:val="002410DD"/>
    <w:rsid w:val="0030638F"/>
    <w:rsid w:val="00593849"/>
    <w:rsid w:val="005F3FA7"/>
    <w:rsid w:val="00746C76"/>
    <w:rsid w:val="008475B6"/>
    <w:rsid w:val="008830BB"/>
    <w:rsid w:val="00B97639"/>
    <w:rsid w:val="00BA3D75"/>
    <w:rsid w:val="00D00B06"/>
    <w:rsid w:val="00DF3D2E"/>
    <w:rsid w:val="00EA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07D0"/>
  <w15:chartTrackingRefBased/>
  <w15:docId w15:val="{B98AF630-C8A6-4789-BA51-BCD98625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00B06"/>
    <w:rPr>
      <w:i/>
      <w:iCs/>
    </w:rPr>
  </w:style>
  <w:style w:type="character" w:styleId="Strong">
    <w:name w:val="Strong"/>
    <w:basedOn w:val="DefaultParagraphFont"/>
    <w:uiPriority w:val="22"/>
    <w:qFormat/>
    <w:rsid w:val="005F3FA7"/>
    <w:rPr>
      <w:b/>
      <w:bCs/>
    </w:rPr>
  </w:style>
  <w:style w:type="character" w:customStyle="1" w:styleId="whitespace-normal">
    <w:name w:val="whitespace-normal"/>
    <w:basedOn w:val="DefaultParagraphFont"/>
    <w:rsid w:val="005F3FA7"/>
  </w:style>
  <w:style w:type="paragraph" w:styleId="NormalWeb">
    <w:name w:val="Normal (Web)"/>
    <w:basedOn w:val="Normal"/>
    <w:uiPriority w:val="99"/>
    <w:unhideWhenUsed/>
    <w:rsid w:val="003063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1562">
      <w:bodyDiv w:val="1"/>
      <w:marLeft w:val="0"/>
      <w:marRight w:val="0"/>
      <w:marTop w:val="0"/>
      <w:marBottom w:val="0"/>
      <w:divBdr>
        <w:top w:val="none" w:sz="0" w:space="0" w:color="auto"/>
        <w:left w:val="none" w:sz="0" w:space="0" w:color="auto"/>
        <w:bottom w:val="none" w:sz="0" w:space="0" w:color="auto"/>
        <w:right w:val="none" w:sz="0" w:space="0" w:color="auto"/>
      </w:divBdr>
    </w:div>
    <w:div w:id="773521688">
      <w:bodyDiv w:val="1"/>
      <w:marLeft w:val="0"/>
      <w:marRight w:val="0"/>
      <w:marTop w:val="0"/>
      <w:marBottom w:val="0"/>
      <w:divBdr>
        <w:top w:val="none" w:sz="0" w:space="0" w:color="auto"/>
        <w:left w:val="none" w:sz="0" w:space="0" w:color="auto"/>
        <w:bottom w:val="none" w:sz="0" w:space="0" w:color="auto"/>
        <w:right w:val="none" w:sz="0" w:space="0" w:color="auto"/>
      </w:divBdr>
    </w:div>
    <w:div w:id="985210298">
      <w:bodyDiv w:val="1"/>
      <w:marLeft w:val="0"/>
      <w:marRight w:val="0"/>
      <w:marTop w:val="0"/>
      <w:marBottom w:val="0"/>
      <w:divBdr>
        <w:top w:val="none" w:sz="0" w:space="0" w:color="auto"/>
        <w:left w:val="none" w:sz="0" w:space="0" w:color="auto"/>
        <w:bottom w:val="none" w:sz="0" w:space="0" w:color="auto"/>
        <w:right w:val="none" w:sz="0" w:space="0" w:color="auto"/>
      </w:divBdr>
    </w:div>
    <w:div w:id="19927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dcterms:created xsi:type="dcterms:W3CDTF">2026-02-05T15:05:00Z</dcterms:created>
  <dcterms:modified xsi:type="dcterms:W3CDTF">2026-02-05T15:05:00Z</dcterms:modified>
</cp:coreProperties>
</file>